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D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Tam gdzie wiedzę się zdobywa,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Tam gdzie bezpieczeństwo ma swój dom.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Tutaj porad jest bez liku,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>
        <w:rPr>
          <w:rFonts w:ascii="Constantia" w:hAnsi="Constantia"/>
          <w:sz w:val="40"/>
        </w:rPr>
        <w:t>z</w:t>
      </w:r>
      <w:r w:rsidRPr="00907676">
        <w:rPr>
          <w:rFonts w:ascii="Constantia" w:hAnsi="Constantia"/>
          <w:sz w:val="40"/>
        </w:rPr>
        <w:t xml:space="preserve"> nimi zagrożenia umykają stąd.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Czyste zło nie ma tu władzy,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>
        <w:rPr>
          <w:rFonts w:ascii="Constantia" w:hAnsi="Constantia"/>
          <w:sz w:val="40"/>
        </w:rPr>
        <w:t>a</w:t>
      </w:r>
      <w:r w:rsidRPr="00907676">
        <w:rPr>
          <w:rFonts w:ascii="Constantia" w:hAnsi="Constantia"/>
          <w:sz w:val="40"/>
        </w:rPr>
        <w:t xml:space="preserve"> SI daje mądre zasady.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Więc odwiedź Sieciaki.pl,</w:t>
      </w:r>
      <w:bookmarkStart w:id="0" w:name="_GoBack"/>
      <w:bookmarkEnd w:id="0"/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tu bezpiecznym będziesz</w:t>
      </w:r>
    </w:p>
    <w:p w:rsidR="00907676" w:rsidRPr="00907676" w:rsidRDefault="00907676" w:rsidP="00907676">
      <w:pPr>
        <w:jc w:val="center"/>
        <w:rPr>
          <w:rFonts w:ascii="Constantia" w:hAnsi="Constantia"/>
          <w:sz w:val="40"/>
        </w:rPr>
      </w:pPr>
      <w:r w:rsidRPr="00907676">
        <w:rPr>
          <w:rFonts w:ascii="Constantia" w:hAnsi="Constantia"/>
          <w:sz w:val="40"/>
        </w:rPr>
        <w:t>oraz wiedzę zdobędziesz.</w:t>
      </w:r>
    </w:p>
    <w:sectPr w:rsidR="00907676" w:rsidRPr="0090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56"/>
    <w:rsid w:val="000D687D"/>
    <w:rsid w:val="00380256"/>
    <w:rsid w:val="009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2019-01-05T17:32:00Z</dcterms:created>
  <dcterms:modified xsi:type="dcterms:W3CDTF">2019-01-05T17:38:00Z</dcterms:modified>
</cp:coreProperties>
</file>